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9BDBE" w14:textId="77777777" w:rsidR="000369B2" w:rsidRDefault="000369B2" w:rsidP="00F24198">
      <w:pPr>
        <w:widowControl w:val="0"/>
        <w:tabs>
          <w:tab w:val="left" w:pos="4320"/>
        </w:tabs>
        <w:spacing w:before="26"/>
      </w:pPr>
      <w:r>
        <w:tab/>
      </w:r>
    </w:p>
    <w:p w14:paraId="224B691E" w14:textId="77777777" w:rsidR="00CA152C" w:rsidRDefault="00CA152C" w:rsidP="00013AE8">
      <w:pPr>
        <w:widowControl w:val="0"/>
        <w:tabs>
          <w:tab w:val="center" w:pos="5039"/>
        </w:tabs>
        <w:spacing w:line="274" w:lineRule="exact"/>
        <w:jc w:val="center"/>
        <w:rPr>
          <w:rFonts w:ascii="Lucida Bright" w:hAnsi="Lucida Bright" w:cs="Georgia"/>
          <w:b/>
          <w:bCs/>
          <w:color w:val="000000"/>
        </w:rPr>
      </w:pPr>
    </w:p>
    <w:p w14:paraId="700A9DD4" w14:textId="77777777" w:rsidR="00CA152C" w:rsidRDefault="00CA152C" w:rsidP="00013AE8">
      <w:pPr>
        <w:widowControl w:val="0"/>
        <w:tabs>
          <w:tab w:val="center" w:pos="5039"/>
        </w:tabs>
        <w:spacing w:line="274" w:lineRule="exact"/>
        <w:jc w:val="center"/>
        <w:rPr>
          <w:rFonts w:ascii="Lucida Bright" w:hAnsi="Lucida Bright" w:cs="Georgia"/>
          <w:b/>
          <w:bCs/>
          <w:color w:val="000000"/>
        </w:rPr>
      </w:pPr>
    </w:p>
    <w:p w14:paraId="4E6ED23A" w14:textId="420C61A4" w:rsidR="000369B2" w:rsidRPr="00CA152C" w:rsidRDefault="00CA152C" w:rsidP="00CA152C">
      <w:pPr>
        <w:widowControl w:val="0"/>
        <w:tabs>
          <w:tab w:val="center" w:pos="5039"/>
        </w:tabs>
        <w:spacing w:before="240" w:line="720" w:lineRule="exact"/>
        <w:jc w:val="center"/>
        <w:rPr>
          <w:rFonts w:ascii="Lucida Bright" w:hAnsi="Lucida Bright" w:cs="Georgia"/>
          <w:b/>
          <w:bCs/>
          <w:color w:val="FF0000"/>
          <w:sz w:val="72"/>
          <w:szCs w:val="72"/>
        </w:rPr>
      </w:pPr>
      <w:r w:rsidRPr="00CA152C">
        <w:rPr>
          <w:rFonts w:ascii="Lucida Bright" w:hAnsi="Lucida Bright" w:cs="Georgia"/>
          <w:b/>
          <w:bCs/>
          <w:color w:val="FF0000"/>
          <w:sz w:val="72"/>
          <w:szCs w:val="72"/>
        </w:rPr>
        <w:t>NOTICE</w:t>
      </w:r>
    </w:p>
    <w:p w14:paraId="19B9C47F" w14:textId="77777777" w:rsidR="00CA152C" w:rsidRDefault="00CA152C" w:rsidP="00013AE8">
      <w:pPr>
        <w:widowControl w:val="0"/>
        <w:tabs>
          <w:tab w:val="center" w:pos="5039"/>
        </w:tabs>
        <w:spacing w:line="274" w:lineRule="exact"/>
        <w:jc w:val="center"/>
        <w:rPr>
          <w:rFonts w:ascii="Lucida Bright" w:hAnsi="Lucida Bright" w:cs="Georgia"/>
          <w:b/>
          <w:bCs/>
          <w:color w:val="000000"/>
        </w:rPr>
      </w:pPr>
    </w:p>
    <w:p w14:paraId="51F5AFB2" w14:textId="77777777" w:rsidR="00CA152C" w:rsidRPr="00EC2BDF" w:rsidRDefault="00CA152C" w:rsidP="00013AE8">
      <w:pPr>
        <w:widowControl w:val="0"/>
        <w:tabs>
          <w:tab w:val="center" w:pos="5039"/>
        </w:tabs>
        <w:spacing w:line="274" w:lineRule="exact"/>
        <w:jc w:val="center"/>
        <w:rPr>
          <w:rFonts w:ascii="Lucida Bright" w:hAnsi="Lucida Bright" w:cs="Georgia"/>
          <w:b/>
          <w:bCs/>
          <w:color w:val="000000"/>
        </w:rPr>
      </w:pPr>
    </w:p>
    <w:p w14:paraId="0C83D4B0" w14:textId="77777777" w:rsidR="000369B2" w:rsidRDefault="000369B2">
      <w:pPr>
        <w:widowControl w:val="0"/>
        <w:spacing w:line="252" w:lineRule="exact"/>
      </w:pPr>
    </w:p>
    <w:p w14:paraId="388320B5" w14:textId="1F122015" w:rsidR="000369B2" w:rsidRPr="001E6E5C" w:rsidRDefault="000369B2" w:rsidP="00CA152C">
      <w:pPr>
        <w:widowControl w:val="0"/>
        <w:spacing w:line="252" w:lineRule="exact"/>
        <w:jc w:val="both"/>
        <w:rPr>
          <w:rFonts w:ascii="Georgia" w:hAnsi="Georgia" w:cs="Georgia"/>
          <w:color w:val="000000"/>
          <w:sz w:val="22"/>
          <w:szCs w:val="22"/>
        </w:rPr>
      </w:pPr>
      <w:r w:rsidRPr="00EC2BDF">
        <w:rPr>
          <w:rFonts w:ascii="Lucida Bright" w:hAnsi="Lucida Bright" w:cs="Georgia"/>
          <w:color w:val="000000"/>
        </w:rPr>
        <w:t>The Texas Commission on Environmental Quality (TCEQ) has notified the</w:t>
      </w:r>
      <w:r w:rsidR="006D0165">
        <w:rPr>
          <w:rFonts w:ascii="Georgia" w:hAnsi="Georgia" w:cs="Georgia"/>
          <w:color w:val="000000"/>
          <w:sz w:val="22"/>
          <w:szCs w:val="22"/>
        </w:rPr>
        <w:t xml:space="preserve"> </w:t>
      </w:r>
      <w:r w:rsidR="001E6E5C" w:rsidRPr="001E6E5C">
        <w:rPr>
          <w:rFonts w:ascii="Georgia" w:hAnsi="Georgia" w:cs="Georgia"/>
          <w:b/>
          <w:bCs/>
          <w:color w:val="000000"/>
          <w:sz w:val="22"/>
          <w:szCs w:val="22"/>
          <w:u w:val="single"/>
        </w:rPr>
        <w:t>CITY OF SAN AUGUSTINE TX2030001</w:t>
      </w:r>
      <w:r w:rsidR="00025377">
        <w:rPr>
          <w:rFonts w:ascii="Georgia" w:hAnsi="Georgia" w:cs="Georgia"/>
          <w:color w:val="000000"/>
          <w:sz w:val="22"/>
          <w:szCs w:val="22"/>
        </w:rPr>
        <w:t xml:space="preserve"> </w:t>
      </w:r>
      <w:r w:rsidR="00212D6F" w:rsidRPr="00EC2BDF">
        <w:rPr>
          <w:rFonts w:ascii="Lucida Bright" w:hAnsi="Lucida Bright" w:cs="Georgia"/>
          <w:bCs/>
          <w:color w:val="000000"/>
        </w:rPr>
        <w:t xml:space="preserve">public water system </w:t>
      </w:r>
      <w:r w:rsidRPr="00EC2BDF">
        <w:rPr>
          <w:rFonts w:ascii="Lucida Bright" w:hAnsi="Lucida Bright" w:cs="Georgia"/>
          <w:color w:val="000000"/>
        </w:rPr>
        <w:t>that the drinking water being supplied to customers had exceeded the Maximum Contaminant Level (M</w:t>
      </w:r>
      <w:r w:rsidR="004A324E" w:rsidRPr="00EC2BDF">
        <w:rPr>
          <w:rFonts w:ascii="Lucida Bright" w:hAnsi="Lucida Bright" w:cs="Georgia"/>
          <w:color w:val="000000"/>
        </w:rPr>
        <w:t xml:space="preserve">CL) for total trihalomethanes. </w:t>
      </w:r>
      <w:r w:rsidRPr="00EC2BDF">
        <w:rPr>
          <w:rFonts w:ascii="Lucida Bright" w:hAnsi="Lucida Bright" w:cs="Georgia"/>
          <w:color w:val="000000"/>
        </w:rPr>
        <w:t>The U.S. E</w:t>
      </w:r>
      <w:r w:rsidR="00D557BD" w:rsidRPr="00EC2BDF">
        <w:rPr>
          <w:rFonts w:ascii="Lucida Bright" w:hAnsi="Lucida Bright" w:cs="Georgia"/>
          <w:color w:val="000000"/>
        </w:rPr>
        <w:t xml:space="preserve">nvironmental Protection Agency (U.S. EPA) has </w:t>
      </w:r>
      <w:r w:rsidRPr="00EC2BDF">
        <w:rPr>
          <w:rFonts w:ascii="Lucida Bright" w:hAnsi="Lucida Bright" w:cs="Georgia"/>
          <w:color w:val="000000"/>
        </w:rPr>
        <w:t>established the MCL for total trihalomethanes</w:t>
      </w:r>
      <w:r w:rsidR="00D557BD" w:rsidRPr="00EC2BDF">
        <w:rPr>
          <w:rFonts w:ascii="Lucida Bright" w:hAnsi="Lucida Bright" w:cs="Georgia"/>
          <w:color w:val="000000"/>
        </w:rPr>
        <w:t xml:space="preserve"> </w:t>
      </w:r>
      <w:r w:rsidR="00DD1D9C" w:rsidRPr="00825AB4">
        <w:rPr>
          <w:rFonts w:ascii="Lucida Bright" w:hAnsi="Lucida Bright" w:cs="Georgia"/>
          <w:i/>
          <w:iCs/>
          <w:color w:val="000000"/>
          <w:u w:val="single"/>
        </w:rPr>
        <w:t>to be</w:t>
      </w:r>
      <w:r w:rsidR="00D557BD" w:rsidRPr="00825AB4">
        <w:rPr>
          <w:rFonts w:ascii="Lucida Bright" w:hAnsi="Lucida Bright" w:cs="Georgia"/>
          <w:i/>
          <w:iCs/>
          <w:color w:val="000000"/>
          <w:u w:val="single"/>
        </w:rPr>
        <w:t xml:space="preserve"> 0.080 milligrams per liter</w:t>
      </w:r>
      <w:r w:rsidR="00D557BD" w:rsidRPr="00EC2BDF">
        <w:rPr>
          <w:rFonts w:ascii="Lucida Bright" w:hAnsi="Lucida Bright" w:cs="Georgia"/>
          <w:color w:val="000000"/>
        </w:rPr>
        <w:t xml:space="preserve"> (mg/L) based on </w:t>
      </w:r>
      <w:r w:rsidR="00A750E2" w:rsidRPr="00EC2BDF">
        <w:rPr>
          <w:rFonts w:ascii="Lucida Bright" w:hAnsi="Lucida Bright" w:cs="Georgia"/>
          <w:color w:val="000000"/>
        </w:rPr>
        <w:t xml:space="preserve">a locational </w:t>
      </w:r>
      <w:r w:rsidR="00D557BD" w:rsidRPr="00EC2BDF">
        <w:rPr>
          <w:rFonts w:ascii="Lucida Bright" w:hAnsi="Lucida Bright" w:cs="Georgia"/>
          <w:color w:val="000000"/>
        </w:rPr>
        <w:t xml:space="preserve">running </w:t>
      </w:r>
      <w:r w:rsidRPr="00EC2BDF">
        <w:rPr>
          <w:rFonts w:ascii="Lucida Bright" w:hAnsi="Lucida Bright" w:cs="Georgia"/>
          <w:color w:val="000000"/>
        </w:rPr>
        <w:t>annual average (</w:t>
      </w:r>
      <w:r w:rsidR="00A750E2" w:rsidRPr="00EC2BDF">
        <w:rPr>
          <w:rFonts w:ascii="Lucida Bright" w:hAnsi="Lucida Bright" w:cs="Georgia"/>
          <w:color w:val="000000"/>
        </w:rPr>
        <w:t>L</w:t>
      </w:r>
      <w:r w:rsidRPr="00EC2BDF">
        <w:rPr>
          <w:rFonts w:ascii="Lucida Bright" w:hAnsi="Lucida Bright" w:cs="Georgia"/>
          <w:color w:val="000000"/>
        </w:rPr>
        <w:t>RAA), and has determined that it</w:t>
      </w:r>
      <w:r w:rsidR="00D557BD" w:rsidRPr="00EC2BDF">
        <w:rPr>
          <w:rFonts w:ascii="Lucida Bright" w:hAnsi="Lucida Bright" w:cs="Georgia"/>
          <w:color w:val="000000"/>
        </w:rPr>
        <w:t xml:space="preserve"> is a health concern at levels above the MCL. </w:t>
      </w:r>
      <w:r w:rsidRPr="00EC2BDF">
        <w:rPr>
          <w:rFonts w:ascii="Lucida Bright" w:hAnsi="Lucida Bright" w:cs="Georgia"/>
          <w:color w:val="000000"/>
        </w:rPr>
        <w:t>Analysis of drinking water in your community for tot</w:t>
      </w:r>
      <w:r w:rsidR="00D557BD" w:rsidRPr="00EC2BDF">
        <w:rPr>
          <w:rFonts w:ascii="Lucida Bright" w:hAnsi="Lucida Bright" w:cs="Georgia"/>
          <w:color w:val="000000"/>
        </w:rPr>
        <w:t xml:space="preserve">al trihalomethanes indicates a </w:t>
      </w:r>
      <w:r w:rsidRPr="00EC2BDF">
        <w:rPr>
          <w:rFonts w:ascii="Lucida Bright" w:hAnsi="Lucida Bright" w:cs="Georgia"/>
          <w:color w:val="000000"/>
        </w:rPr>
        <w:t xml:space="preserve">compliance value </w:t>
      </w:r>
      <w:r w:rsidR="00073C39" w:rsidRPr="00EC2BDF">
        <w:rPr>
          <w:rFonts w:ascii="Lucida Bright" w:hAnsi="Lucida Bright" w:cs="Georgia"/>
          <w:color w:val="000000"/>
        </w:rPr>
        <w:t>in</w:t>
      </w:r>
      <w:r w:rsidR="00D557BD" w:rsidRPr="00F85BF3">
        <w:rPr>
          <w:rFonts w:ascii="Georgia" w:hAnsi="Georgia" w:cs="Georgia"/>
          <w:color w:val="000000"/>
          <w:sz w:val="22"/>
          <w:szCs w:val="22"/>
        </w:rPr>
        <w:t xml:space="preserve"> </w:t>
      </w:r>
      <w:r w:rsidR="001E6E5C">
        <w:rPr>
          <w:rFonts w:ascii="Georgia" w:hAnsi="Georgia" w:cs="Georgia"/>
          <w:b/>
          <w:color w:val="000000"/>
          <w:sz w:val="22"/>
          <w:szCs w:val="22"/>
          <w:u w:val="single"/>
        </w:rPr>
        <w:t xml:space="preserve">Qtr. </w:t>
      </w:r>
      <w:r w:rsidR="00E43CAF">
        <w:rPr>
          <w:rFonts w:ascii="Georgia" w:hAnsi="Georgia" w:cs="Georgia"/>
          <w:b/>
          <w:color w:val="000000"/>
          <w:sz w:val="22"/>
          <w:szCs w:val="22"/>
          <w:u w:val="single"/>
        </w:rPr>
        <w:t>3</w:t>
      </w:r>
      <w:r w:rsidR="001E6E5C">
        <w:rPr>
          <w:rFonts w:ascii="Georgia" w:hAnsi="Georgia" w:cs="Georgia"/>
          <w:b/>
          <w:color w:val="000000"/>
          <w:sz w:val="22"/>
          <w:szCs w:val="22"/>
          <w:u w:val="single"/>
        </w:rPr>
        <w:t xml:space="preserve"> of 2024</w:t>
      </w:r>
      <w:r w:rsidR="00AA1A32">
        <w:rPr>
          <w:rFonts w:ascii="Georgia" w:hAnsi="Georgia" w:cs="Georgia"/>
          <w:b/>
          <w:color w:val="000000"/>
          <w:sz w:val="22"/>
          <w:szCs w:val="22"/>
        </w:rPr>
        <w:t xml:space="preserve"> </w:t>
      </w:r>
      <w:r w:rsidR="00E41489">
        <w:rPr>
          <w:rFonts w:ascii="Georgia" w:hAnsi="Georgia" w:cs="Georgia"/>
          <w:color w:val="000000"/>
          <w:sz w:val="22"/>
          <w:szCs w:val="22"/>
        </w:rPr>
        <w:t xml:space="preserve">of </w:t>
      </w:r>
      <w:r w:rsidR="001E6E5C">
        <w:rPr>
          <w:rFonts w:ascii="Georgia" w:hAnsi="Georgia" w:cs="Georgia"/>
          <w:b/>
          <w:color w:val="000000"/>
          <w:sz w:val="22"/>
          <w:szCs w:val="22"/>
          <w:u w:val="single"/>
        </w:rPr>
        <w:t>0.08</w:t>
      </w:r>
      <w:r w:rsidR="00E43CAF">
        <w:rPr>
          <w:rFonts w:ascii="Georgia" w:hAnsi="Georgia" w:cs="Georgia"/>
          <w:b/>
          <w:color w:val="000000"/>
          <w:sz w:val="22"/>
          <w:szCs w:val="22"/>
          <w:u w:val="single"/>
        </w:rPr>
        <w:t>3</w:t>
      </w:r>
      <w:r w:rsidR="00675F5F">
        <w:rPr>
          <w:rFonts w:ascii="Georgia" w:hAnsi="Georgia" w:cs="Georgia"/>
          <w:b/>
          <w:color w:val="000000"/>
          <w:sz w:val="22"/>
          <w:szCs w:val="22"/>
        </w:rPr>
        <w:t xml:space="preserve"> </w:t>
      </w:r>
      <w:r w:rsidR="00D557BD" w:rsidRPr="00F85BF3">
        <w:rPr>
          <w:rFonts w:ascii="Georgia" w:hAnsi="Georgia" w:cs="Georgia"/>
          <w:color w:val="000000"/>
          <w:sz w:val="22"/>
          <w:szCs w:val="22"/>
        </w:rPr>
        <w:t>mg/L</w:t>
      </w:r>
      <w:r w:rsidR="00A750E2" w:rsidRPr="00F85BF3">
        <w:rPr>
          <w:rFonts w:ascii="Georgia" w:hAnsi="Georgia" w:cs="Georgia"/>
          <w:color w:val="000000"/>
          <w:sz w:val="22"/>
          <w:szCs w:val="22"/>
        </w:rPr>
        <w:t xml:space="preserve"> </w:t>
      </w:r>
      <w:r w:rsidR="004977AF">
        <w:rPr>
          <w:rFonts w:ascii="Georgia" w:hAnsi="Georgia" w:cs="Georgia"/>
          <w:color w:val="000000"/>
          <w:sz w:val="22"/>
          <w:szCs w:val="22"/>
        </w:rPr>
        <w:t>for</w:t>
      </w:r>
      <w:r w:rsidR="00A750E2" w:rsidRPr="00F85BF3">
        <w:rPr>
          <w:rFonts w:ascii="Georgia" w:hAnsi="Georgia" w:cs="Georgia"/>
          <w:color w:val="000000"/>
          <w:sz w:val="22"/>
          <w:szCs w:val="22"/>
        </w:rPr>
        <w:t xml:space="preserve"> </w:t>
      </w:r>
      <w:r w:rsidR="001E6E5C">
        <w:rPr>
          <w:rFonts w:ascii="Georgia" w:hAnsi="Georgia" w:cs="Georgia"/>
          <w:b/>
          <w:color w:val="000000"/>
          <w:sz w:val="22"/>
          <w:szCs w:val="22"/>
          <w:u w:val="single"/>
        </w:rPr>
        <w:t>DBP2-01</w:t>
      </w:r>
      <w:r w:rsidR="001E6E5C">
        <w:rPr>
          <w:rFonts w:ascii="Georgia" w:hAnsi="Georgia" w:cs="Georgia"/>
          <w:b/>
          <w:color w:val="000000"/>
          <w:sz w:val="22"/>
          <w:szCs w:val="22"/>
        </w:rPr>
        <w:t>.</w:t>
      </w:r>
    </w:p>
    <w:p w14:paraId="198A7F25" w14:textId="77777777" w:rsidR="000369B2" w:rsidRDefault="000369B2" w:rsidP="00CA152C">
      <w:pPr>
        <w:widowControl w:val="0"/>
        <w:spacing w:line="228" w:lineRule="exact"/>
        <w:jc w:val="both"/>
      </w:pPr>
    </w:p>
    <w:p w14:paraId="713C7B8A" w14:textId="77777777" w:rsidR="000369B2" w:rsidRPr="00EC2BDF" w:rsidRDefault="000369B2" w:rsidP="00CA152C">
      <w:pPr>
        <w:widowControl w:val="0"/>
        <w:spacing w:line="252" w:lineRule="exact"/>
        <w:jc w:val="both"/>
        <w:rPr>
          <w:rFonts w:ascii="Lucida Bright" w:hAnsi="Lucida Bright" w:cs="Georgia"/>
          <w:color w:val="000000"/>
        </w:rPr>
      </w:pPr>
      <w:r w:rsidRPr="00EC2BDF">
        <w:rPr>
          <w:rFonts w:ascii="Lucida Bright" w:hAnsi="Lucida Bright" w:cs="Georgia"/>
          <w:color w:val="000000"/>
        </w:rPr>
        <w:t xml:space="preserve">Trihalomethanes are a group of volatile organic compounds that </w:t>
      </w:r>
      <w:r w:rsidR="00D557BD" w:rsidRPr="00EC2BDF">
        <w:rPr>
          <w:rFonts w:ascii="Lucida Bright" w:hAnsi="Lucida Bright" w:cs="Georgia"/>
          <w:color w:val="000000"/>
        </w:rPr>
        <w:t xml:space="preserve">are formed when chlorine, added to </w:t>
      </w:r>
      <w:r w:rsidRPr="00EC2BDF">
        <w:rPr>
          <w:rFonts w:ascii="Lucida Bright" w:hAnsi="Lucida Bright" w:cs="Georgia"/>
          <w:color w:val="000000"/>
        </w:rPr>
        <w:t>the water during the treatment process for disinfection, reacts with natu</w:t>
      </w:r>
      <w:r w:rsidR="00D557BD" w:rsidRPr="00EC2BDF">
        <w:rPr>
          <w:rFonts w:ascii="Lucida Bright" w:hAnsi="Lucida Bright" w:cs="Georgia"/>
          <w:color w:val="000000"/>
        </w:rPr>
        <w:t>rally</w:t>
      </w:r>
      <w:r w:rsidR="00D557BD" w:rsidRPr="00EC2BDF">
        <w:rPr>
          <w:rFonts w:ascii="Lucida Bright" w:hAnsi="Lucida Bright" w:cs="Georgia"/>
          <w:color w:val="000000"/>
        </w:rPr>
        <w:noBreakHyphen/>
        <w:t xml:space="preserve">occurring organic matter </w:t>
      </w:r>
      <w:r w:rsidRPr="00EC2BDF">
        <w:rPr>
          <w:rFonts w:ascii="Lucida Bright" w:hAnsi="Lucida Bright" w:cs="Georgia"/>
          <w:color w:val="000000"/>
        </w:rPr>
        <w:t>in the water.</w:t>
      </w:r>
    </w:p>
    <w:p w14:paraId="385C59D0" w14:textId="77777777" w:rsidR="000369B2" w:rsidRPr="00EC2BDF" w:rsidRDefault="000369B2" w:rsidP="00CA152C">
      <w:pPr>
        <w:widowControl w:val="0"/>
        <w:spacing w:line="252" w:lineRule="exact"/>
        <w:jc w:val="both"/>
        <w:rPr>
          <w:rFonts w:ascii="Lucida Bright" w:hAnsi="Lucida Bright"/>
        </w:rPr>
      </w:pPr>
    </w:p>
    <w:p w14:paraId="49EE63FE" w14:textId="77777777" w:rsidR="000369B2" w:rsidRPr="00EC2BDF" w:rsidRDefault="000369B2" w:rsidP="00CA152C">
      <w:pPr>
        <w:widowControl w:val="0"/>
        <w:spacing w:line="252" w:lineRule="exact"/>
        <w:jc w:val="both"/>
        <w:rPr>
          <w:rFonts w:ascii="Lucida Bright" w:hAnsi="Lucida Bright" w:cs="Georgia"/>
          <w:color w:val="000000"/>
        </w:rPr>
      </w:pPr>
      <w:r w:rsidRPr="00EC2BDF">
        <w:rPr>
          <w:rFonts w:ascii="Lucida Bright" w:hAnsi="Lucida Bright" w:cs="Georgia"/>
          <w:color w:val="000000"/>
        </w:rPr>
        <w:t xml:space="preserve">Some people who drink water containing trihalomethanes in excess </w:t>
      </w:r>
      <w:r w:rsidR="00D557BD" w:rsidRPr="00EC2BDF">
        <w:rPr>
          <w:rFonts w:ascii="Lucida Bright" w:hAnsi="Lucida Bright" w:cs="Georgia"/>
          <w:color w:val="000000"/>
        </w:rPr>
        <w:t xml:space="preserve">of the MCL over many years may </w:t>
      </w:r>
      <w:r w:rsidRPr="00EC2BDF">
        <w:rPr>
          <w:rFonts w:ascii="Lucida Bright" w:hAnsi="Lucida Bright" w:cs="Georgia"/>
          <w:color w:val="000000"/>
        </w:rPr>
        <w:t>experience problems with their liver, kidney, or central nervous syst</w:t>
      </w:r>
      <w:r w:rsidR="00D557BD" w:rsidRPr="00EC2BDF">
        <w:rPr>
          <w:rFonts w:ascii="Lucida Bright" w:hAnsi="Lucida Bright" w:cs="Georgia"/>
          <w:color w:val="000000"/>
        </w:rPr>
        <w:t xml:space="preserve">ems, and may have an increased </w:t>
      </w:r>
      <w:r w:rsidR="004A324E" w:rsidRPr="00EC2BDF">
        <w:rPr>
          <w:rFonts w:ascii="Lucida Bright" w:hAnsi="Lucida Bright" w:cs="Georgia"/>
          <w:color w:val="000000"/>
        </w:rPr>
        <w:t>risk of getting cancer.</w:t>
      </w:r>
    </w:p>
    <w:p w14:paraId="597EE289" w14:textId="77777777" w:rsidR="000369B2" w:rsidRDefault="000369B2" w:rsidP="00CA152C">
      <w:pPr>
        <w:widowControl w:val="0"/>
        <w:spacing w:line="252" w:lineRule="exact"/>
        <w:jc w:val="both"/>
      </w:pPr>
    </w:p>
    <w:p w14:paraId="73C584BF" w14:textId="77777777" w:rsidR="00EC2BDF" w:rsidRPr="009D6330" w:rsidRDefault="00EC2BDF" w:rsidP="00CA152C">
      <w:pPr>
        <w:widowControl w:val="0"/>
        <w:spacing w:line="252" w:lineRule="exact"/>
        <w:jc w:val="both"/>
        <w:rPr>
          <w:rFonts w:ascii="Lucida Bright" w:hAnsi="Lucida Bright" w:cs="Georgia"/>
          <w:color w:val="000000"/>
        </w:rPr>
      </w:pPr>
      <w:r w:rsidRPr="009D6330">
        <w:rPr>
          <w:rFonts w:ascii="Lucida Bright" w:hAnsi="Lucida Bright" w:cs="Georgia"/>
          <w:color w:val="000000"/>
        </w:rPr>
        <w:t>You do not need to use an alternative water supply. However, if you have health concerns, you may want to talk to your doctor to get more information about how this may affect you.</w:t>
      </w:r>
    </w:p>
    <w:p w14:paraId="7B829190" w14:textId="77777777" w:rsidR="00EC2BDF" w:rsidRPr="009D6330" w:rsidRDefault="00EC2BDF" w:rsidP="00CA152C">
      <w:pPr>
        <w:widowControl w:val="0"/>
        <w:spacing w:line="252" w:lineRule="exact"/>
        <w:jc w:val="both"/>
        <w:rPr>
          <w:rFonts w:ascii="Lucida Bright" w:hAnsi="Lucida Bright"/>
        </w:rPr>
      </w:pPr>
    </w:p>
    <w:p w14:paraId="5B173D05" w14:textId="77777777" w:rsidR="00EC2BDF" w:rsidRPr="003F752B" w:rsidRDefault="00EC2BDF" w:rsidP="00CA152C">
      <w:pPr>
        <w:jc w:val="both"/>
        <w:rPr>
          <w:rFonts w:ascii="Lucida Bright" w:hAnsi="Lucida Bright" w:cs="Times New Roman"/>
        </w:rPr>
      </w:pPr>
      <w:r w:rsidRPr="003F752B">
        <w:rPr>
          <w:rFonts w:ascii="Lucida Bright" w:hAnsi="Lucida Bright" w:cs="Times New Roman"/>
        </w:rPr>
        <w:t>We are taking the following actions to address this issue:</w:t>
      </w:r>
    </w:p>
    <w:p w14:paraId="210040E8" w14:textId="542CA671" w:rsidR="00EC2BDF" w:rsidRPr="001E6E5C" w:rsidRDefault="001E6E5C" w:rsidP="00CA152C">
      <w:pPr>
        <w:pBdr>
          <w:bottom w:val="single" w:sz="6" w:space="1" w:color="auto"/>
          <w:between w:val="single" w:sz="6" w:space="1" w:color="auto"/>
        </w:pBdr>
        <w:jc w:val="both"/>
        <w:rPr>
          <w:rFonts w:ascii="Georgia" w:hAnsi="Georgia" w:cs="Times New Roman"/>
          <w:b/>
          <w:bCs/>
          <w:u w:val="single"/>
        </w:rPr>
      </w:pPr>
      <w:r>
        <w:rPr>
          <w:rFonts w:ascii="Georgia" w:hAnsi="Georgia" w:cs="Times New Roman"/>
          <w:b/>
          <w:bCs/>
          <w:u w:val="single"/>
        </w:rPr>
        <w:t>The City of San Augustine is no longer feeding Pre-Chlorine at the Water Plant and we have also increased sludge production to help with organic loading on the Treatment Plant.</w:t>
      </w:r>
    </w:p>
    <w:p w14:paraId="21C6BD87" w14:textId="77777777" w:rsidR="00EC2BDF" w:rsidRPr="0072321F" w:rsidRDefault="00EC2BDF" w:rsidP="00CA152C">
      <w:pPr>
        <w:jc w:val="both"/>
        <w:rPr>
          <w:rFonts w:ascii="Georgia" w:hAnsi="Georgia" w:cs="Times New Roman"/>
          <w:b/>
          <w:sz w:val="18"/>
          <w:szCs w:val="18"/>
          <w:u w:val="single"/>
        </w:rPr>
      </w:pPr>
      <w:r w:rsidRPr="0072321F">
        <w:rPr>
          <w:rFonts w:ascii="Georgia" w:hAnsi="Georgia" w:cs="Times New Roman"/>
          <w:b/>
          <w:sz w:val="18"/>
          <w:szCs w:val="18"/>
          <w:u w:val="single"/>
        </w:rPr>
        <w:t>&lt;</w:t>
      </w:r>
      <w:r w:rsidRPr="009D6330">
        <w:rPr>
          <w:rFonts w:ascii="Lucida Bright" w:hAnsi="Lucida Bright" w:cs="Times New Roman"/>
          <w:b/>
          <w:sz w:val="16"/>
          <w:szCs w:val="16"/>
          <w:u w:val="single"/>
        </w:rPr>
        <w:t>corrective actions</w:t>
      </w:r>
      <w:r w:rsidRPr="0072321F">
        <w:rPr>
          <w:rFonts w:ascii="Georgia" w:hAnsi="Georgia" w:cs="Times New Roman"/>
          <w:b/>
          <w:sz w:val="18"/>
          <w:szCs w:val="18"/>
          <w:u w:val="single"/>
        </w:rPr>
        <w:t>&gt;</w:t>
      </w:r>
    </w:p>
    <w:p w14:paraId="6061B530" w14:textId="77777777" w:rsidR="00EC2BDF" w:rsidRDefault="00EC2BDF" w:rsidP="00CA152C">
      <w:pPr>
        <w:widowControl w:val="0"/>
        <w:spacing w:line="252" w:lineRule="exact"/>
        <w:jc w:val="both"/>
      </w:pPr>
    </w:p>
    <w:p w14:paraId="1F70E7C7" w14:textId="77777777" w:rsidR="00EC2BDF" w:rsidRPr="009D6330" w:rsidRDefault="00EC2BDF" w:rsidP="00CA152C">
      <w:pPr>
        <w:widowControl w:val="0"/>
        <w:spacing w:line="252" w:lineRule="exact"/>
        <w:jc w:val="both"/>
        <w:rPr>
          <w:rFonts w:ascii="Lucida Bright" w:hAnsi="Lucida Bright" w:cs="Georgia"/>
          <w:color w:val="000000"/>
        </w:rPr>
      </w:pPr>
      <w:r w:rsidRPr="009D6330">
        <w:rPr>
          <w:rFonts w:ascii="Lucida Bright" w:hAnsi="Lucida Bright" w:cs="Georgia"/>
          <w:color w:val="000000"/>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49788201" w14:textId="77777777" w:rsidR="00EC2BDF" w:rsidRPr="009D6330" w:rsidRDefault="00EC2BDF" w:rsidP="00CA152C">
      <w:pPr>
        <w:widowControl w:val="0"/>
        <w:spacing w:line="252" w:lineRule="exact"/>
        <w:jc w:val="both"/>
        <w:rPr>
          <w:rFonts w:ascii="Lucida Bright" w:hAnsi="Lucida Bright"/>
        </w:rPr>
      </w:pPr>
    </w:p>
    <w:p w14:paraId="02906617" w14:textId="563F6643" w:rsidR="00EC2BDF" w:rsidRPr="004B777A" w:rsidRDefault="00EC2BDF" w:rsidP="00CA152C">
      <w:pPr>
        <w:widowControl w:val="0"/>
        <w:spacing w:line="252" w:lineRule="exact"/>
        <w:jc w:val="both"/>
        <w:rPr>
          <w:rFonts w:ascii="Georgia" w:hAnsi="Georgia" w:cs="Georgia"/>
          <w:color w:val="000000"/>
          <w:sz w:val="22"/>
          <w:szCs w:val="22"/>
        </w:rPr>
      </w:pPr>
      <w:r w:rsidRPr="009D6330">
        <w:rPr>
          <w:rFonts w:ascii="Lucida Bright" w:hAnsi="Lucida Bright" w:cs="Georgia"/>
          <w:color w:val="000000"/>
        </w:rPr>
        <w:t>If you have questions regarding this matter, you may contact</w:t>
      </w:r>
      <w:r w:rsidR="004B777A">
        <w:rPr>
          <w:rFonts w:ascii="Georgia" w:hAnsi="Georgia" w:cs="Georgia"/>
          <w:color w:val="000000"/>
          <w:sz w:val="22"/>
          <w:szCs w:val="22"/>
        </w:rPr>
        <w:t xml:space="preserve"> Chris Anding, Water / Wastewater Superintendent</w:t>
      </w:r>
      <w:r w:rsidRPr="00652F4C">
        <w:rPr>
          <w:rFonts w:ascii="Georgia" w:hAnsi="Georgia" w:cs="Georgia"/>
          <w:b/>
          <w:bCs/>
          <w:color w:val="000000"/>
          <w:sz w:val="22"/>
          <w:szCs w:val="22"/>
        </w:rPr>
        <w:t xml:space="preserve"> </w:t>
      </w:r>
      <w:r w:rsidRPr="009D6330">
        <w:rPr>
          <w:rFonts w:ascii="Lucida Bright" w:hAnsi="Lucida Bright" w:cs="Georgia"/>
          <w:color w:val="000000"/>
        </w:rPr>
        <w:t>at</w:t>
      </w:r>
      <w:r w:rsidR="004B777A">
        <w:rPr>
          <w:rFonts w:ascii="Lucida Bright" w:hAnsi="Lucida Bright" w:cs="Georgia"/>
          <w:color w:val="000000"/>
        </w:rPr>
        <w:t xml:space="preserve"> 936-275-2121.</w:t>
      </w:r>
    </w:p>
    <w:p w14:paraId="232595A5" w14:textId="77777777" w:rsidR="00B076E6" w:rsidRDefault="00EC2BDF" w:rsidP="00CA152C">
      <w:pPr>
        <w:widowControl w:val="0"/>
        <w:tabs>
          <w:tab w:val="right" w:pos="10065"/>
        </w:tabs>
        <w:spacing w:line="252" w:lineRule="exact"/>
        <w:jc w:val="both"/>
        <w:rPr>
          <w:rFonts w:ascii="Lucida Bright" w:hAnsi="Lucida Bright" w:cs="Georgia"/>
          <w:color w:val="000000"/>
        </w:rPr>
      </w:pPr>
      <w:r w:rsidRPr="00652F4C">
        <w:rPr>
          <w:sz w:val="22"/>
          <w:szCs w:val="22"/>
        </w:rPr>
        <w:tab/>
      </w:r>
      <w:r w:rsidRPr="009D6330">
        <w:rPr>
          <w:rFonts w:ascii="Lucida Bright" w:hAnsi="Lucida Bright" w:cs="Georgia"/>
          <w:color w:val="000000"/>
        </w:rPr>
        <w:t>Posted /Delivered on:</w:t>
      </w:r>
    </w:p>
    <w:p w14:paraId="78A9218C" w14:textId="044CDBFB" w:rsidR="00EC2BDF" w:rsidRDefault="00B076E6" w:rsidP="00CA152C">
      <w:pPr>
        <w:widowControl w:val="0"/>
        <w:tabs>
          <w:tab w:val="right" w:pos="10065"/>
        </w:tabs>
        <w:spacing w:line="252" w:lineRule="exact"/>
        <w:jc w:val="both"/>
        <w:rPr>
          <w:rFonts w:ascii="Georgia" w:hAnsi="Georgia" w:cs="Georgia"/>
          <w:color w:val="000000"/>
          <w:sz w:val="22"/>
          <w:szCs w:val="22"/>
        </w:rPr>
      </w:pPr>
      <w:r>
        <w:rPr>
          <w:rFonts w:ascii="Lucida Bright" w:hAnsi="Lucida Bright" w:cs="Georgia"/>
          <w:color w:val="000000"/>
        </w:rPr>
        <w:tab/>
      </w:r>
      <w:r>
        <w:rPr>
          <w:rFonts w:ascii="Georgia" w:hAnsi="Georgia" w:cs="Georgia"/>
          <w:color w:val="000000"/>
          <w:sz w:val="22"/>
          <w:szCs w:val="22"/>
        </w:rPr>
        <w:t xml:space="preserve">POSTED </w:t>
      </w:r>
      <w:r w:rsidR="00E43CAF">
        <w:rPr>
          <w:rFonts w:ascii="Georgia" w:hAnsi="Georgia" w:cs="Georgia"/>
          <w:color w:val="000000"/>
          <w:sz w:val="22"/>
          <w:szCs w:val="22"/>
        </w:rPr>
        <w:t>December 13</w:t>
      </w:r>
      <w:r>
        <w:rPr>
          <w:rFonts w:ascii="Georgia" w:hAnsi="Georgia" w:cs="Georgia"/>
          <w:color w:val="000000"/>
          <w:sz w:val="22"/>
          <w:szCs w:val="22"/>
        </w:rPr>
        <w:t>, 2024 via City website</w:t>
      </w:r>
    </w:p>
    <w:p w14:paraId="56648B6D" w14:textId="6B98181F" w:rsidR="00B076E6" w:rsidRDefault="00B076E6" w:rsidP="00CA152C">
      <w:pPr>
        <w:widowControl w:val="0"/>
        <w:tabs>
          <w:tab w:val="right" w:pos="10065"/>
        </w:tabs>
        <w:spacing w:line="252" w:lineRule="exact"/>
        <w:jc w:val="both"/>
        <w:rPr>
          <w:rFonts w:ascii="Georgia" w:hAnsi="Georgia" w:cs="Georgia"/>
          <w:color w:val="000000"/>
          <w:sz w:val="22"/>
          <w:szCs w:val="22"/>
        </w:rPr>
      </w:pPr>
      <w:r>
        <w:rPr>
          <w:rFonts w:ascii="Georgia" w:hAnsi="Georgia" w:cs="Georgia"/>
          <w:color w:val="000000"/>
          <w:sz w:val="22"/>
          <w:szCs w:val="22"/>
        </w:rPr>
        <w:tab/>
        <w:t xml:space="preserve">DELIVERED </w:t>
      </w:r>
      <w:r w:rsidR="00E43CAF">
        <w:rPr>
          <w:rFonts w:ascii="Georgia" w:hAnsi="Georgia" w:cs="Georgia"/>
          <w:color w:val="000000"/>
          <w:sz w:val="22"/>
          <w:szCs w:val="22"/>
        </w:rPr>
        <w:t>December 13</w:t>
      </w:r>
      <w:r>
        <w:rPr>
          <w:rFonts w:ascii="Georgia" w:hAnsi="Georgia" w:cs="Georgia"/>
          <w:color w:val="000000"/>
          <w:sz w:val="22"/>
          <w:szCs w:val="22"/>
        </w:rPr>
        <w:t>, 2024 via Customer Alert System (Website Link)</w:t>
      </w:r>
    </w:p>
    <w:p w14:paraId="237536BC" w14:textId="0FFD4163" w:rsidR="00B076E6" w:rsidRDefault="00B076E6" w:rsidP="00CA152C">
      <w:pPr>
        <w:widowControl w:val="0"/>
        <w:tabs>
          <w:tab w:val="right" w:pos="10065"/>
        </w:tabs>
        <w:spacing w:line="252" w:lineRule="exact"/>
        <w:jc w:val="both"/>
        <w:rPr>
          <w:rFonts w:ascii="Georgia" w:hAnsi="Georgia" w:cs="Georgia"/>
          <w:color w:val="000000"/>
          <w:sz w:val="22"/>
          <w:szCs w:val="22"/>
        </w:rPr>
      </w:pPr>
      <w:r>
        <w:rPr>
          <w:rFonts w:ascii="Georgia" w:hAnsi="Georgia" w:cs="Georgia"/>
          <w:color w:val="000000"/>
          <w:sz w:val="22"/>
          <w:szCs w:val="22"/>
        </w:rPr>
        <w:tab/>
        <w:t xml:space="preserve">DELIVERED </w:t>
      </w:r>
      <w:r w:rsidR="00E43CAF">
        <w:rPr>
          <w:rFonts w:ascii="Georgia" w:hAnsi="Georgia" w:cs="Georgia"/>
          <w:color w:val="000000"/>
          <w:sz w:val="22"/>
          <w:szCs w:val="22"/>
        </w:rPr>
        <w:t>December 20</w:t>
      </w:r>
      <w:r>
        <w:rPr>
          <w:rFonts w:ascii="Georgia" w:hAnsi="Georgia" w:cs="Georgia"/>
          <w:color w:val="000000"/>
          <w:sz w:val="22"/>
          <w:szCs w:val="22"/>
        </w:rPr>
        <w:t>, 2024 (Paper Copy)</w:t>
      </w:r>
    </w:p>
    <w:p w14:paraId="2335FAF4" w14:textId="77777777" w:rsidR="00B076E6" w:rsidRPr="00652F4C" w:rsidRDefault="00B076E6" w:rsidP="00CA152C">
      <w:pPr>
        <w:widowControl w:val="0"/>
        <w:tabs>
          <w:tab w:val="right" w:pos="10065"/>
        </w:tabs>
        <w:spacing w:line="252" w:lineRule="exact"/>
        <w:jc w:val="both"/>
        <w:rPr>
          <w:rFonts w:ascii="Georgia" w:hAnsi="Georgia" w:cs="Georgia"/>
          <w:color w:val="000000"/>
          <w:sz w:val="22"/>
          <w:szCs w:val="22"/>
        </w:rPr>
      </w:pPr>
    </w:p>
    <w:p w14:paraId="0B78E39D" w14:textId="77777777" w:rsidR="00EC2BDF" w:rsidRPr="00EF170E" w:rsidRDefault="00EC2BDF" w:rsidP="00CA152C">
      <w:pPr>
        <w:widowControl w:val="0"/>
        <w:tabs>
          <w:tab w:val="right" w:pos="10065"/>
        </w:tabs>
        <w:spacing w:line="185" w:lineRule="exact"/>
        <w:jc w:val="both"/>
        <w:rPr>
          <w:rFonts w:ascii="Georgia" w:hAnsi="Georgia" w:cs="Georgia"/>
          <w:b/>
          <w:bCs/>
          <w:color w:val="000000"/>
          <w:sz w:val="16"/>
          <w:szCs w:val="16"/>
          <w:u w:val="single"/>
        </w:rPr>
      </w:pPr>
      <w:r w:rsidRPr="00652F4C">
        <w:rPr>
          <w:sz w:val="22"/>
          <w:szCs w:val="22"/>
        </w:rPr>
        <w:tab/>
      </w:r>
      <w:r w:rsidRPr="00EF170E">
        <w:rPr>
          <w:rFonts w:ascii="Georgia" w:hAnsi="Georgia" w:cs="Georgia"/>
          <w:b/>
          <w:bCs/>
          <w:color w:val="000000"/>
          <w:sz w:val="16"/>
          <w:szCs w:val="16"/>
          <w:u w:val="single"/>
        </w:rPr>
        <w:t>&lt;</w:t>
      </w:r>
      <w:r w:rsidRPr="009D6330">
        <w:rPr>
          <w:rFonts w:ascii="Lucida Bright" w:hAnsi="Lucida Bright" w:cs="Georgia"/>
          <w:b/>
          <w:bCs/>
          <w:color w:val="000000"/>
          <w:sz w:val="16"/>
          <w:szCs w:val="16"/>
          <w:u w:val="single"/>
        </w:rPr>
        <w:t>Date Posted</w:t>
      </w:r>
      <w:r w:rsidRPr="00EF170E">
        <w:rPr>
          <w:rFonts w:ascii="Georgia" w:hAnsi="Georgia" w:cs="Georgia"/>
          <w:b/>
          <w:bCs/>
          <w:color w:val="000000"/>
          <w:sz w:val="16"/>
          <w:szCs w:val="16"/>
          <w:u w:val="single"/>
        </w:rPr>
        <w:t>&gt;</w:t>
      </w:r>
    </w:p>
    <w:p w14:paraId="37C0A9DE" w14:textId="77777777" w:rsidR="00EC2BDF" w:rsidRDefault="00EC2BDF" w:rsidP="00CA152C">
      <w:pPr>
        <w:widowControl w:val="0"/>
        <w:spacing w:line="252" w:lineRule="exact"/>
        <w:jc w:val="both"/>
        <w:rPr>
          <w:rFonts w:ascii="Georgia" w:hAnsi="Georgia" w:cs="Georgia"/>
          <w:b/>
          <w:bCs/>
          <w:color w:val="000000"/>
          <w:sz w:val="22"/>
          <w:szCs w:val="22"/>
        </w:rPr>
      </w:pPr>
    </w:p>
    <w:p w14:paraId="75418D73" w14:textId="77777777" w:rsidR="00EC2BDF" w:rsidRDefault="00EC2BDF" w:rsidP="00CA152C">
      <w:pPr>
        <w:widowControl w:val="0"/>
        <w:pBdr>
          <w:bottom w:val="single" w:sz="12" w:space="1" w:color="auto"/>
        </w:pBdr>
        <w:spacing w:line="252" w:lineRule="exact"/>
        <w:jc w:val="both"/>
        <w:rPr>
          <w:rFonts w:ascii="Georgia" w:hAnsi="Georgia" w:cs="Georgia"/>
          <w:b/>
          <w:bCs/>
          <w:color w:val="000000"/>
          <w:sz w:val="22"/>
          <w:szCs w:val="22"/>
        </w:rPr>
      </w:pPr>
    </w:p>
    <w:p w14:paraId="6EDC72E1" w14:textId="77777777" w:rsidR="00EC2BDF" w:rsidRDefault="00EC2BDF" w:rsidP="00CA152C">
      <w:pPr>
        <w:widowControl w:val="0"/>
        <w:spacing w:line="252" w:lineRule="exact"/>
        <w:jc w:val="both"/>
        <w:rPr>
          <w:rFonts w:ascii="Georgia" w:hAnsi="Georgia" w:cs="Georgia"/>
          <w:b/>
          <w:bCs/>
          <w:color w:val="000000"/>
          <w:sz w:val="22"/>
          <w:szCs w:val="22"/>
        </w:rPr>
      </w:pPr>
    </w:p>
    <w:p w14:paraId="3522BFCB" w14:textId="77777777" w:rsidR="000369B2" w:rsidRPr="0057039E" w:rsidRDefault="000369B2" w:rsidP="00CA152C">
      <w:pPr>
        <w:widowControl w:val="0"/>
        <w:spacing w:line="252" w:lineRule="exact"/>
        <w:jc w:val="both"/>
        <w:rPr>
          <w:rFonts w:ascii="Georgia" w:hAnsi="Georgia" w:cs="Georgia"/>
          <w:color w:val="000000"/>
          <w:sz w:val="22"/>
          <w:szCs w:val="22"/>
        </w:rPr>
      </w:pPr>
    </w:p>
    <w:sectPr w:rsidR="000369B2" w:rsidRPr="0057039E">
      <w:footerReference w:type="default" r:id="rId7"/>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8B09D" w14:textId="77777777" w:rsidR="00447DA8" w:rsidRDefault="00447DA8">
      <w:r>
        <w:separator/>
      </w:r>
    </w:p>
  </w:endnote>
  <w:endnote w:type="continuationSeparator" w:id="0">
    <w:p w14:paraId="751DEB3A" w14:textId="77777777" w:rsidR="00447DA8" w:rsidRDefault="0044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8179"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4D389" w14:textId="77777777" w:rsidR="00447DA8" w:rsidRDefault="00447DA8">
      <w:r>
        <w:separator/>
      </w:r>
    </w:p>
  </w:footnote>
  <w:footnote w:type="continuationSeparator" w:id="0">
    <w:p w14:paraId="5327718D" w14:textId="77777777" w:rsidR="00447DA8" w:rsidRDefault="0044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13AE8"/>
    <w:rsid w:val="00025377"/>
    <w:rsid w:val="000369B2"/>
    <w:rsid w:val="00073C39"/>
    <w:rsid w:val="00127F08"/>
    <w:rsid w:val="001D616B"/>
    <w:rsid w:val="001E6E5C"/>
    <w:rsid w:val="00212D6F"/>
    <w:rsid w:val="003435CA"/>
    <w:rsid w:val="003A3276"/>
    <w:rsid w:val="003D569D"/>
    <w:rsid w:val="00403E4C"/>
    <w:rsid w:val="00447DA8"/>
    <w:rsid w:val="004977AF"/>
    <w:rsid w:val="004A324E"/>
    <w:rsid w:val="004B777A"/>
    <w:rsid w:val="00523985"/>
    <w:rsid w:val="0057039E"/>
    <w:rsid w:val="00675F5F"/>
    <w:rsid w:val="006D0165"/>
    <w:rsid w:val="00725ABA"/>
    <w:rsid w:val="00825AB4"/>
    <w:rsid w:val="00836B82"/>
    <w:rsid w:val="00881B8C"/>
    <w:rsid w:val="008D74D9"/>
    <w:rsid w:val="00910C61"/>
    <w:rsid w:val="009151C8"/>
    <w:rsid w:val="009C10B0"/>
    <w:rsid w:val="00A750E2"/>
    <w:rsid w:val="00AA1A32"/>
    <w:rsid w:val="00AE42F4"/>
    <w:rsid w:val="00AF61D6"/>
    <w:rsid w:val="00B076E6"/>
    <w:rsid w:val="00B41B4C"/>
    <w:rsid w:val="00BE451D"/>
    <w:rsid w:val="00CA152C"/>
    <w:rsid w:val="00CB397E"/>
    <w:rsid w:val="00CF7F0A"/>
    <w:rsid w:val="00D40D99"/>
    <w:rsid w:val="00D557BD"/>
    <w:rsid w:val="00D75A04"/>
    <w:rsid w:val="00D97F23"/>
    <w:rsid w:val="00DD0582"/>
    <w:rsid w:val="00DD1D9C"/>
    <w:rsid w:val="00DE341E"/>
    <w:rsid w:val="00E37D8D"/>
    <w:rsid w:val="00E41489"/>
    <w:rsid w:val="00E43CAF"/>
    <w:rsid w:val="00E43D4D"/>
    <w:rsid w:val="00EC2BDF"/>
    <w:rsid w:val="00ED4ADB"/>
    <w:rsid w:val="00F24198"/>
    <w:rsid w:val="00F8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A4767"/>
  <w14:defaultImageDpi w14:val="0"/>
  <w15:docId w15:val="{A26C303E-3DE9-41CA-B93F-85FDF63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D960-F47D-4F4C-8FA4-5B0217C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Mandatory Language for a Maximum Contaminant Level Violation - TTHM</vt:lpstr>
    </vt:vector>
  </TitlesOfParts>
  <Company>TCEQ</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TTHM</dc:title>
  <dc:creator>TCEQ</dc:creator>
  <dc:description>Mandatory Language for a Maximum Contaminant Level Violation - TTHM</dc:description>
  <cp:lastModifiedBy>City of San Augustine</cp:lastModifiedBy>
  <cp:revision>3</cp:revision>
  <cp:lastPrinted>2017-09-08T21:07:00Z</cp:lastPrinted>
  <dcterms:created xsi:type="dcterms:W3CDTF">2024-12-13T19:17:00Z</dcterms:created>
  <dcterms:modified xsi:type="dcterms:W3CDTF">2024-12-13T19:19:00Z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